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2116C6" w14:textId="2555984D" w:rsidR="00C24CBC" w:rsidRDefault="00C13D36" w:rsidP="00C24C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80"/>
          <w:sz w:val="20"/>
          <w:szCs w:val="20"/>
        </w:rPr>
        <w:t>Minuta de Reunión</w:t>
      </w:r>
    </w:p>
    <w:tbl>
      <w:tblPr>
        <w:tblW w:w="9427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73"/>
        <w:gridCol w:w="4165"/>
        <w:gridCol w:w="1019"/>
        <w:gridCol w:w="1019"/>
        <w:gridCol w:w="764"/>
        <w:gridCol w:w="1087"/>
      </w:tblGrid>
      <w:tr w:rsidR="00C24CBC" w14:paraId="5BEA1A1D" w14:textId="77777777" w:rsidTr="00711EEF">
        <w:trPr>
          <w:trHeight w:val="942"/>
        </w:trPr>
        <w:tc>
          <w:tcPr>
            <w:tcW w:w="1373" w:type="dxa"/>
            <w:shd w:val="clear" w:color="auto" w:fill="C6D9F1"/>
            <w:vAlign w:val="center"/>
          </w:tcPr>
          <w:p w14:paraId="6A73668B" w14:textId="77777777" w:rsidR="00C24CBC" w:rsidRDefault="00C24CBC" w:rsidP="00166070">
            <w:r>
              <w:rPr>
                <w:rFonts w:ascii="Arial" w:eastAsia="Arial" w:hAnsi="Arial" w:cs="Arial"/>
                <w:b/>
                <w:sz w:val="18"/>
                <w:szCs w:val="18"/>
              </w:rPr>
              <w:t>Dependencia:</w:t>
            </w:r>
          </w:p>
        </w:tc>
        <w:tc>
          <w:tcPr>
            <w:tcW w:w="4165" w:type="dxa"/>
            <w:vAlign w:val="center"/>
          </w:tcPr>
          <w:p w14:paraId="6831E0AC" w14:textId="77777777" w:rsidR="00C24CBC" w:rsidRDefault="00C24CBC" w:rsidP="00166070">
            <w:pPr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Poder Legislativo </w:t>
            </w:r>
          </w:p>
          <w:p w14:paraId="5C852231" w14:textId="77777777" w:rsidR="00C24CBC" w:rsidRDefault="00C24CBC" w:rsidP="00166070">
            <w:pPr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Coordinación de Parlamento Abierto, Transparencia y Participación Ciudadana</w:t>
            </w:r>
          </w:p>
          <w:p w14:paraId="7A7D875E" w14:textId="77777777" w:rsidR="00C24CBC" w:rsidRDefault="00C24CBC" w:rsidP="00166070">
            <w:pPr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Instituto de Transparencia Información Pública y Protección de Datos Personales / Coordinación General de Planeación y Proyectos Estratégicos</w:t>
            </w:r>
          </w:p>
        </w:tc>
        <w:tc>
          <w:tcPr>
            <w:tcW w:w="1019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3CBF0B9F" w14:textId="77777777" w:rsidR="00C24CBC" w:rsidRDefault="00C24CBC" w:rsidP="0016607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Fecha:</w:t>
            </w:r>
          </w:p>
        </w:tc>
        <w:tc>
          <w:tcPr>
            <w:tcW w:w="2870" w:type="dxa"/>
            <w:gridSpan w:val="3"/>
            <w:vAlign w:val="center"/>
          </w:tcPr>
          <w:p w14:paraId="082DB0F3" w14:textId="77777777" w:rsidR="00C24CBC" w:rsidRDefault="00C24CBC" w:rsidP="00166070">
            <w:pPr>
              <w:rPr>
                <w:rFonts w:ascii="Arial" w:eastAsia="Arial" w:hAnsi="Arial" w:cs="Arial"/>
                <w:sz w:val="18"/>
                <w:szCs w:val="18"/>
              </w:rPr>
            </w:pPr>
            <w:bookmarkStart w:id="0" w:name="_heading=h.gjdgxs" w:colFirst="0" w:colLast="0"/>
            <w:bookmarkEnd w:id="0"/>
            <w:r>
              <w:rPr>
                <w:rFonts w:ascii="Arial" w:eastAsia="Arial" w:hAnsi="Arial" w:cs="Arial"/>
                <w:sz w:val="18"/>
                <w:szCs w:val="18"/>
              </w:rPr>
              <w:t>Miércoles 06 de septiembre del 2023</w:t>
            </w:r>
          </w:p>
        </w:tc>
      </w:tr>
      <w:tr w:rsidR="00C24CBC" w14:paraId="05476E5C" w14:textId="77777777" w:rsidTr="00711EEF">
        <w:trPr>
          <w:trHeight w:val="553"/>
        </w:trPr>
        <w:tc>
          <w:tcPr>
            <w:tcW w:w="1373" w:type="dxa"/>
            <w:shd w:val="clear" w:color="auto" w:fill="C6D9F1"/>
            <w:vAlign w:val="center"/>
          </w:tcPr>
          <w:p w14:paraId="3EF8C172" w14:textId="77777777" w:rsidR="00C24CBC" w:rsidRDefault="00C24CBC" w:rsidP="0016607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Asunto:</w:t>
            </w:r>
          </w:p>
        </w:tc>
        <w:tc>
          <w:tcPr>
            <w:tcW w:w="4165" w:type="dxa"/>
            <w:vAlign w:val="center"/>
          </w:tcPr>
          <w:p w14:paraId="6822165E" w14:textId="77777777" w:rsidR="00C24CBC" w:rsidRDefault="00C24CBC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Presentación de la validación de las Acciones del 3er Plan de Acción del Poder Legislativo para actualización del Tablero del Monitorio</w:t>
            </w:r>
          </w:p>
        </w:tc>
        <w:tc>
          <w:tcPr>
            <w:tcW w:w="1019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7EC0F9D3" w14:textId="77777777" w:rsidR="00C24CBC" w:rsidRDefault="00C24CBC" w:rsidP="0016607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Hora Inicio:</w:t>
            </w:r>
          </w:p>
        </w:tc>
        <w:tc>
          <w:tcPr>
            <w:tcW w:w="1019" w:type="dxa"/>
            <w:vAlign w:val="center"/>
          </w:tcPr>
          <w:p w14:paraId="4C3D0026" w14:textId="77777777" w:rsidR="00C24CBC" w:rsidRDefault="00C24CBC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5B3B8C3E" w14:textId="77777777" w:rsidR="00C24CBC" w:rsidRDefault="00C24CBC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12:00 hrs.</w:t>
            </w:r>
          </w:p>
          <w:p w14:paraId="16800995" w14:textId="77777777" w:rsidR="00C24CBC" w:rsidRDefault="00C24CBC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64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48FC518D" w14:textId="77777777" w:rsidR="00C24CBC" w:rsidRDefault="00C24CBC" w:rsidP="00166070">
            <w:pPr>
              <w:ind w:right="-7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Hora de fin:</w:t>
            </w:r>
          </w:p>
        </w:tc>
        <w:tc>
          <w:tcPr>
            <w:tcW w:w="1086" w:type="dxa"/>
            <w:vAlign w:val="center"/>
          </w:tcPr>
          <w:p w14:paraId="12D15F73" w14:textId="77777777" w:rsidR="00C24CBC" w:rsidRDefault="00C24CBC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13:30 hrs.</w:t>
            </w:r>
          </w:p>
        </w:tc>
      </w:tr>
      <w:tr w:rsidR="00C24CBC" w14:paraId="1F5F7BBD" w14:textId="77777777" w:rsidTr="00711EEF">
        <w:trPr>
          <w:trHeight w:val="286"/>
        </w:trPr>
        <w:tc>
          <w:tcPr>
            <w:tcW w:w="1373" w:type="dxa"/>
            <w:shd w:val="clear" w:color="auto" w:fill="C6D9F1"/>
            <w:vAlign w:val="center"/>
          </w:tcPr>
          <w:p w14:paraId="20618003" w14:textId="77777777" w:rsidR="00C24CBC" w:rsidRDefault="00C24CBC" w:rsidP="0016607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Lugar:</w:t>
            </w:r>
          </w:p>
        </w:tc>
        <w:tc>
          <w:tcPr>
            <w:tcW w:w="4165" w:type="dxa"/>
            <w:vAlign w:val="center"/>
          </w:tcPr>
          <w:p w14:paraId="5778BC98" w14:textId="77777777" w:rsidR="00C24CBC" w:rsidRDefault="00C24CBC" w:rsidP="0016607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Edificio Juárez del Congreso del Estado</w:t>
            </w:r>
          </w:p>
        </w:tc>
        <w:tc>
          <w:tcPr>
            <w:tcW w:w="1019" w:type="dxa"/>
            <w:shd w:val="clear" w:color="auto" w:fill="C6D9F1"/>
            <w:vAlign w:val="center"/>
          </w:tcPr>
          <w:p w14:paraId="4DE7F453" w14:textId="77777777" w:rsidR="00C24CBC" w:rsidRDefault="00C24CBC" w:rsidP="00166070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Duración </w:t>
            </w:r>
          </w:p>
        </w:tc>
        <w:tc>
          <w:tcPr>
            <w:tcW w:w="1019" w:type="dxa"/>
            <w:vAlign w:val="center"/>
          </w:tcPr>
          <w:p w14:paraId="5694FD93" w14:textId="77777777" w:rsidR="00C24CBC" w:rsidRDefault="00C24CBC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1.5 horas</w:t>
            </w:r>
          </w:p>
        </w:tc>
        <w:tc>
          <w:tcPr>
            <w:tcW w:w="764" w:type="dxa"/>
            <w:tcBorders>
              <w:right w:val="single" w:sz="4" w:space="0" w:color="000000"/>
            </w:tcBorders>
            <w:shd w:val="clear" w:color="auto" w:fill="C6D9F1"/>
            <w:vAlign w:val="center"/>
          </w:tcPr>
          <w:p w14:paraId="2CD0E00C" w14:textId="77777777" w:rsidR="00C24CBC" w:rsidRDefault="00C24CBC" w:rsidP="00166070">
            <w:pPr>
              <w:tabs>
                <w:tab w:val="left" w:pos="735"/>
              </w:tabs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No. Sesión</w:t>
            </w:r>
          </w:p>
        </w:tc>
        <w:tc>
          <w:tcPr>
            <w:tcW w:w="1086" w:type="dxa"/>
            <w:tcBorders>
              <w:left w:val="single" w:sz="4" w:space="0" w:color="000000"/>
            </w:tcBorders>
            <w:vAlign w:val="center"/>
          </w:tcPr>
          <w:p w14:paraId="642FF88F" w14:textId="12A2BCC7" w:rsidR="00C24CBC" w:rsidRDefault="00711EEF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05</w:t>
            </w:r>
            <w:bookmarkStart w:id="1" w:name="_GoBack"/>
            <w:bookmarkEnd w:id="1"/>
          </w:p>
        </w:tc>
      </w:tr>
    </w:tbl>
    <w:p w14:paraId="2D1AC9D1" w14:textId="77777777" w:rsidR="00C24CBC" w:rsidRDefault="00C24CBC" w:rsidP="00C24CBC">
      <w:pPr>
        <w:jc w:val="both"/>
        <w:rPr>
          <w:rFonts w:ascii="Arial" w:eastAsia="Arial" w:hAnsi="Arial" w:cs="Arial"/>
          <w:sz w:val="6"/>
          <w:szCs w:val="6"/>
        </w:rPr>
      </w:pPr>
    </w:p>
    <w:tbl>
      <w:tblPr>
        <w:tblW w:w="9439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39"/>
        <w:gridCol w:w="4459"/>
        <w:gridCol w:w="1134"/>
        <w:gridCol w:w="1107"/>
      </w:tblGrid>
      <w:tr w:rsidR="00C24CBC" w14:paraId="396BE67A" w14:textId="77777777" w:rsidTr="00711EEF">
        <w:trPr>
          <w:trHeight w:val="347"/>
        </w:trPr>
        <w:tc>
          <w:tcPr>
            <w:tcW w:w="2739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77BD2DB1" w14:textId="77777777" w:rsidR="00C24CBC" w:rsidRDefault="00C24CBC" w:rsidP="00166070">
            <w:pPr>
              <w:pStyle w:val="Ttulo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mallCaps/>
                <w:sz w:val="18"/>
                <w:szCs w:val="18"/>
              </w:rPr>
              <w:t>Nombre de los Invitados y Asistentes</w:t>
            </w:r>
          </w:p>
        </w:tc>
        <w:tc>
          <w:tcPr>
            <w:tcW w:w="4459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2F8EC62E" w14:textId="77777777" w:rsidR="00C24CBC" w:rsidRDefault="00C24CBC" w:rsidP="00166070">
            <w:pPr>
              <w:pStyle w:val="Ttulo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mallCaps/>
                <w:sz w:val="18"/>
                <w:szCs w:val="18"/>
              </w:rPr>
              <w:t>Área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13559553" w14:textId="77777777" w:rsidR="00C24CBC" w:rsidRDefault="00C24CBC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Asistente</w:t>
            </w:r>
          </w:p>
        </w:tc>
        <w:tc>
          <w:tcPr>
            <w:tcW w:w="1107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554E56FC" w14:textId="77777777" w:rsidR="00C24CBC" w:rsidRDefault="00C24CBC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Ausente</w:t>
            </w:r>
          </w:p>
        </w:tc>
      </w:tr>
      <w:tr w:rsidR="00C24CBC" w14:paraId="619CB5DD" w14:textId="77777777" w:rsidTr="00711EEF">
        <w:trPr>
          <w:trHeight w:val="347"/>
        </w:trPr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5A37E" w14:textId="77777777" w:rsidR="00C24CBC" w:rsidRDefault="00C24CBC" w:rsidP="00C24CB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Carlos Daniel Barba Rodríguez 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E1C6C" w14:textId="77777777" w:rsidR="00C24CBC" w:rsidRPr="00D212A2" w:rsidRDefault="00C24CBC" w:rsidP="0016607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D212A2">
              <w:rPr>
                <w:rFonts w:ascii="Arial" w:eastAsia="Arial" w:hAnsi="Arial" w:cs="Arial"/>
                <w:sz w:val="20"/>
                <w:szCs w:val="20"/>
              </w:rPr>
              <w:t>Coordinación de Parlamento Abierto, Transparencia y Participación Ciudadana</w:t>
            </w:r>
            <w:r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  <w:p w14:paraId="17653A9F" w14:textId="77777777" w:rsidR="00C24CBC" w:rsidRDefault="00C24CBC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6A215" w14:textId="77777777" w:rsidR="00C24CBC" w:rsidRDefault="00C24CBC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jc w:val="center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</w:rPr>
              <w:drawing>
                <wp:inline distT="0" distB="0" distL="0" distR="0" wp14:anchorId="42DD8DDD" wp14:editId="48981CD2">
                  <wp:extent cx="123825" cy="123825"/>
                  <wp:effectExtent l="0" t="0" r="0" b="0"/>
                  <wp:docPr id="1031" name="image5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4BB92" w14:textId="77777777" w:rsidR="00C24CBC" w:rsidRDefault="00C24CBC" w:rsidP="00166070">
            <w:pPr>
              <w:pStyle w:val="Ttulo1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C24CBC" w14:paraId="790387EE" w14:textId="77777777" w:rsidTr="00711EEF">
        <w:trPr>
          <w:trHeight w:val="375"/>
        </w:trPr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9D9B8" w14:textId="77777777" w:rsidR="00C24CBC" w:rsidRDefault="00C24CBC" w:rsidP="00C24CB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Alejandro Guzmán Camberos 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23A0B" w14:textId="77777777" w:rsidR="00C24CBC" w:rsidRPr="00D212A2" w:rsidRDefault="00C24CBC" w:rsidP="0016607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D212A2">
              <w:rPr>
                <w:rFonts w:ascii="Arial" w:eastAsia="Arial" w:hAnsi="Arial" w:cs="Arial"/>
                <w:sz w:val="20"/>
                <w:szCs w:val="20"/>
              </w:rPr>
              <w:t>Jefe de Departamento de la Coordinación de Parlamento Abierto, Transparencia y Participación Ciudadana</w:t>
            </w:r>
          </w:p>
          <w:p w14:paraId="43197570" w14:textId="77777777" w:rsidR="00C24CBC" w:rsidRDefault="00C24CBC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BB216E" w14:textId="77777777" w:rsidR="00C24CBC" w:rsidRDefault="00C24CBC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</w:rPr>
              <w:drawing>
                <wp:inline distT="0" distB="0" distL="0" distR="0" wp14:anchorId="0E966D59" wp14:editId="3BEDA6A1">
                  <wp:extent cx="123825" cy="123825"/>
                  <wp:effectExtent l="0" t="0" r="0" b="0"/>
                  <wp:docPr id="1033" name="image5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E4757" w14:textId="77777777" w:rsidR="00C24CBC" w:rsidRDefault="00C24CBC" w:rsidP="00166070">
            <w:pPr>
              <w:tabs>
                <w:tab w:val="left" w:pos="560"/>
              </w:tabs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C24CBC" w14:paraId="4009D6A2" w14:textId="77777777" w:rsidTr="00711EEF">
        <w:trPr>
          <w:trHeight w:val="347"/>
        </w:trPr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829F90" w14:textId="4FD7EBA5" w:rsidR="00C24CBC" w:rsidRDefault="00C24CBC" w:rsidP="00C24CB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474"/>
              </w:tabs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Ruth Isela Castañeda </w:t>
            </w:r>
            <w:r w:rsidR="00711EEF">
              <w:rPr>
                <w:rFonts w:ascii="Arial" w:eastAsia="Arial" w:hAnsi="Arial" w:cs="Arial"/>
                <w:color w:val="000000"/>
                <w:sz w:val="20"/>
                <w:szCs w:val="20"/>
              </w:rPr>
              <w:t>Ávila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01296" w14:textId="77777777" w:rsidR="00C24CBC" w:rsidRDefault="00C24CBC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Coordinadora General de Planeación y Proyectos Estratégicos ITEI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5AB9C" w14:textId="77777777" w:rsidR="00C24CBC" w:rsidRDefault="00C24CBC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</w:rPr>
              <w:drawing>
                <wp:inline distT="0" distB="0" distL="0" distR="0" wp14:anchorId="271E4A47" wp14:editId="50144CD3">
                  <wp:extent cx="123825" cy="123825"/>
                  <wp:effectExtent l="0" t="0" r="0" b="0"/>
                  <wp:docPr id="1032" name="image5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52C1B" w14:textId="77777777" w:rsidR="00C24CBC" w:rsidRDefault="00C24CBC" w:rsidP="00166070">
            <w:pPr>
              <w:tabs>
                <w:tab w:val="left" w:pos="560"/>
              </w:tabs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C24CBC" w14:paraId="5A535870" w14:textId="77777777" w:rsidTr="00711EEF">
        <w:trPr>
          <w:trHeight w:val="347"/>
        </w:trPr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BE1FD" w14:textId="6B4D075E" w:rsidR="00C24CBC" w:rsidRDefault="00711EEF" w:rsidP="00C24CB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474"/>
              </w:tabs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Christiám</w:t>
            </w:r>
            <w:r w:rsidR="00C24CBC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Fernando Núñez Radillo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97849" w14:textId="77777777" w:rsidR="00C24CBC" w:rsidRDefault="00C24CBC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Coordinador de Planeación ITEI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84609" w14:textId="77777777" w:rsidR="00C24CBC" w:rsidRDefault="00C24CBC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</w:rPr>
              <w:drawing>
                <wp:inline distT="0" distB="0" distL="0" distR="0" wp14:anchorId="35D41BFC" wp14:editId="25426A84">
                  <wp:extent cx="123825" cy="123825"/>
                  <wp:effectExtent l="0" t="0" r="0" b="0"/>
                  <wp:docPr id="1036" name="image5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3A5FB" w14:textId="77777777" w:rsidR="00C24CBC" w:rsidRDefault="00C24CBC" w:rsidP="00166070">
            <w:pPr>
              <w:tabs>
                <w:tab w:val="left" w:pos="560"/>
              </w:tabs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C24CBC" w14:paraId="23F54E06" w14:textId="77777777" w:rsidTr="00711EEF">
        <w:trPr>
          <w:trHeight w:val="347"/>
        </w:trPr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49AC0" w14:textId="77777777" w:rsidR="00C24CBC" w:rsidRDefault="00C24CBC" w:rsidP="00C24CB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Nora Aideé Juárez Miranda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619E53" w14:textId="77777777" w:rsidR="00C24CBC" w:rsidRDefault="00C24CBC" w:rsidP="00166070">
            <w:pPr>
              <w:tabs>
                <w:tab w:val="center" w:pos="2474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Encargada de programas ITEI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3C98B" w14:textId="77777777" w:rsidR="00C24CBC" w:rsidRDefault="00C24CBC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</w:rPr>
              <w:drawing>
                <wp:inline distT="0" distB="0" distL="0" distR="0" wp14:anchorId="7FFD06DE" wp14:editId="28FD6657">
                  <wp:extent cx="123825" cy="123825"/>
                  <wp:effectExtent l="0" t="0" r="0" b="0"/>
                  <wp:docPr id="1034" name="image5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57A8D9" w14:textId="77777777" w:rsidR="00C24CBC" w:rsidRDefault="00C24CBC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650" w:hanging="720"/>
              <w:rPr>
                <w:rFonts w:ascii="Arial" w:eastAsia="Arial" w:hAnsi="Arial" w:cs="Arial"/>
                <w:b/>
                <w:smallCaps/>
                <w:color w:val="000000"/>
                <w:sz w:val="20"/>
                <w:szCs w:val="20"/>
              </w:rPr>
            </w:pPr>
          </w:p>
        </w:tc>
      </w:tr>
    </w:tbl>
    <w:p w14:paraId="14BEF0B5" w14:textId="77777777" w:rsidR="00C24CBC" w:rsidRDefault="00C24CBC" w:rsidP="00C24CBC">
      <w:pPr>
        <w:tabs>
          <w:tab w:val="left" w:pos="6946"/>
          <w:tab w:val="left" w:pos="13750"/>
        </w:tabs>
        <w:jc w:val="both"/>
        <w:rPr>
          <w:rFonts w:ascii="Arial" w:eastAsia="Arial" w:hAnsi="Arial" w:cs="Arial"/>
          <w:sz w:val="18"/>
          <w:szCs w:val="18"/>
        </w:rPr>
      </w:pPr>
    </w:p>
    <w:tbl>
      <w:tblPr>
        <w:tblpPr w:leftFromText="180" w:rightFromText="180" w:topFromText="180" w:bottomFromText="180" w:vertAnchor="text" w:tblpX="-135"/>
        <w:tblW w:w="91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83"/>
        <w:gridCol w:w="3482"/>
        <w:gridCol w:w="1244"/>
        <w:gridCol w:w="609"/>
        <w:gridCol w:w="696"/>
        <w:gridCol w:w="672"/>
      </w:tblGrid>
      <w:tr w:rsidR="00C24CBC" w14:paraId="3A2D4644" w14:textId="77777777" w:rsidTr="00711EEF">
        <w:trPr>
          <w:trHeight w:val="301"/>
        </w:trPr>
        <w:tc>
          <w:tcPr>
            <w:tcW w:w="24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250FE4" w14:textId="77777777" w:rsidR="00C24CBC" w:rsidRDefault="00C24CBC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lastRenderedPageBreak/>
              <w:t>Tema:</w:t>
            </w:r>
          </w:p>
        </w:tc>
        <w:tc>
          <w:tcPr>
            <w:tcW w:w="34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DF8A40" w14:textId="77777777" w:rsidR="00C24CBC" w:rsidRDefault="00C24CBC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Objetivo</w:t>
            </w:r>
          </w:p>
        </w:tc>
        <w:tc>
          <w:tcPr>
            <w:tcW w:w="12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C78CCB" w14:textId="77777777" w:rsidR="00C24CBC" w:rsidRDefault="00C24CBC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Responsable</w:t>
            </w:r>
          </w:p>
        </w:tc>
        <w:tc>
          <w:tcPr>
            <w:tcW w:w="1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7135E4" w14:textId="77777777" w:rsidR="00C24CBC" w:rsidRDefault="00C24CBC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Tiempo de exposición</w:t>
            </w:r>
          </w:p>
        </w:tc>
      </w:tr>
      <w:tr w:rsidR="00C24CBC" w14:paraId="30120E13" w14:textId="77777777" w:rsidTr="00711EEF">
        <w:trPr>
          <w:trHeight w:val="301"/>
        </w:trPr>
        <w:tc>
          <w:tcPr>
            <w:tcW w:w="24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ED81C1" w14:textId="77777777" w:rsidR="00C24CBC" w:rsidRDefault="00C24CBC" w:rsidP="00166070">
            <w:pPr>
              <w:widowControl w:val="0"/>
              <w:spacing w:line="276" w:lineRule="auto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</w:tc>
        <w:tc>
          <w:tcPr>
            <w:tcW w:w="34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97CE43" w14:textId="77777777" w:rsidR="00C24CBC" w:rsidRDefault="00C24CBC" w:rsidP="00166070">
            <w:pPr>
              <w:widowControl w:val="0"/>
              <w:spacing w:line="276" w:lineRule="auto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</w:tc>
        <w:tc>
          <w:tcPr>
            <w:tcW w:w="12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D0B1A3" w14:textId="77777777" w:rsidR="00C24CBC" w:rsidRDefault="00C24CBC" w:rsidP="00166070">
            <w:pPr>
              <w:widowControl w:val="0"/>
              <w:spacing w:line="276" w:lineRule="auto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3B9721" w14:textId="77777777" w:rsidR="00C24CBC" w:rsidRDefault="00C24CBC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Programado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218974" w14:textId="77777777" w:rsidR="00C24CBC" w:rsidRDefault="00C24CBC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Hora Inicio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A31761" w14:textId="77777777" w:rsidR="00C24CBC" w:rsidRDefault="00C24CBC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Hora</w:t>
            </w:r>
          </w:p>
          <w:p w14:paraId="2FC4E857" w14:textId="77777777" w:rsidR="00C24CBC" w:rsidRDefault="00C24CBC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bookmarkStart w:id="2" w:name="_heading=h.hyhbib1vdlzt" w:colFirst="0" w:colLast="0"/>
            <w:bookmarkEnd w:id="2"/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Fin</w:t>
            </w:r>
          </w:p>
        </w:tc>
      </w:tr>
      <w:tr w:rsidR="00C24CBC" w14:paraId="04E1565A" w14:textId="77777777" w:rsidTr="00711EEF">
        <w:trPr>
          <w:trHeight w:val="1857"/>
        </w:trPr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B2B8C8" w14:textId="77777777" w:rsidR="00C24CBC" w:rsidRPr="00E92C73" w:rsidRDefault="00C24CBC" w:rsidP="00166070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E92C73">
              <w:rPr>
                <w:rFonts w:ascii="Arial" w:eastAsia="Arial" w:hAnsi="Arial" w:cs="Arial"/>
                <w:sz w:val="18"/>
                <w:szCs w:val="18"/>
              </w:rPr>
              <w:t xml:space="preserve">3er Plan de Acción de Gobierno Abierto del Poder </w:t>
            </w:r>
            <w:r>
              <w:rPr>
                <w:rFonts w:ascii="Arial" w:eastAsia="Arial" w:hAnsi="Arial" w:cs="Arial"/>
                <w:sz w:val="18"/>
                <w:szCs w:val="18"/>
              </w:rPr>
              <w:t>Legislativo</w:t>
            </w:r>
            <w:r w:rsidRPr="00E92C73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67AE3E" w14:textId="77777777" w:rsidR="00C24CBC" w:rsidRPr="00E92C73" w:rsidRDefault="00C24CBC" w:rsidP="0016607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E92C73">
              <w:rPr>
                <w:rFonts w:ascii="Arial" w:eastAsia="Arial" w:hAnsi="Arial" w:cs="Arial"/>
                <w:sz w:val="18"/>
                <w:szCs w:val="18"/>
              </w:rPr>
              <w:t>Validar con el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enlace del Tercer Plan del Poder Legislativo, </w:t>
            </w:r>
            <w:r w:rsidRPr="00E92C73">
              <w:rPr>
                <w:rFonts w:ascii="Arial" w:eastAsia="Arial" w:hAnsi="Arial" w:cs="Arial"/>
                <w:sz w:val="18"/>
                <w:szCs w:val="18"/>
              </w:rPr>
              <w:t xml:space="preserve"> los entregables de cada acción que elaboró el Poder </w:t>
            </w:r>
            <w:r>
              <w:rPr>
                <w:rFonts w:ascii="Arial" w:eastAsia="Arial" w:hAnsi="Arial" w:cs="Arial"/>
                <w:sz w:val="18"/>
                <w:szCs w:val="18"/>
              </w:rPr>
              <w:t>Legislativo</w:t>
            </w:r>
            <w:r w:rsidRPr="00E92C73">
              <w:rPr>
                <w:rFonts w:ascii="Arial" w:eastAsia="Arial" w:hAnsi="Arial" w:cs="Arial"/>
                <w:sz w:val="18"/>
                <w:szCs w:val="18"/>
              </w:rPr>
              <w:t xml:space="preserve">  derivado de los compromisos  plasmados en el Tablero de Monitoreo de la Pagina web: </w:t>
            </w:r>
            <w:r>
              <w:t xml:space="preserve"> </w:t>
            </w:r>
            <w:hyperlink r:id="rId8" w:history="1">
              <w:r w:rsidRPr="003D7243">
                <w:rPr>
                  <w:rStyle w:val="Hipervnculo"/>
                  <w:rFonts w:ascii="Arial" w:eastAsia="Arial" w:hAnsi="Arial" w:cs="Arial"/>
                  <w:sz w:val="18"/>
                  <w:szCs w:val="18"/>
                </w:rPr>
                <w:t>https://www.gobiernoabiertojalisco.org.mx/tablero/legislativo.php</w:t>
              </w:r>
            </w:hyperlink>
            <w:r>
              <w:rPr>
                <w:rFonts w:ascii="Arial" w:eastAsia="Arial" w:hAnsi="Arial" w:cs="Arial"/>
                <w:sz w:val="18"/>
                <w:szCs w:val="18"/>
              </w:rPr>
              <w:t xml:space="preserve">, </w:t>
            </w:r>
            <w:r w:rsidRPr="00E92C73">
              <w:rPr>
                <w:rFonts w:ascii="Arial" w:eastAsia="Arial" w:hAnsi="Arial" w:cs="Arial"/>
                <w:sz w:val="18"/>
                <w:szCs w:val="18"/>
              </w:rPr>
              <w:t>y emitir el formato de validación correspondiente.</w:t>
            </w:r>
          </w:p>
          <w:p w14:paraId="12945558" w14:textId="77777777" w:rsidR="00C24CBC" w:rsidRPr="00E92C73" w:rsidRDefault="00C24CBC" w:rsidP="0016607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  <w:p w14:paraId="5F9ADC1F" w14:textId="77777777" w:rsidR="00C24CBC" w:rsidRPr="00E92C73" w:rsidRDefault="00C24CBC" w:rsidP="00166070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FB7238" w14:textId="77777777" w:rsidR="00C24CBC" w:rsidRPr="00E92C73" w:rsidRDefault="00C24CBC" w:rsidP="00166070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E92C73">
              <w:rPr>
                <w:rFonts w:ascii="Arial" w:eastAsia="Arial" w:hAnsi="Arial" w:cs="Arial"/>
                <w:sz w:val="18"/>
                <w:szCs w:val="18"/>
              </w:rPr>
              <w:t xml:space="preserve">   Todos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59A9D6" w14:textId="77777777" w:rsidR="00C24CBC" w:rsidRPr="00E92C73" w:rsidRDefault="00C24CBC" w:rsidP="00166070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E92C73">
              <w:rPr>
                <w:rFonts w:ascii="Arial" w:eastAsia="Arial" w:hAnsi="Arial" w:cs="Arial"/>
                <w:sz w:val="18"/>
                <w:szCs w:val="18"/>
              </w:rPr>
              <w:t>90 min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D521E6" w14:textId="77777777" w:rsidR="00C24CBC" w:rsidRPr="00E92C73" w:rsidRDefault="00C24CBC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E92C73">
              <w:rPr>
                <w:rFonts w:ascii="Arial" w:eastAsia="Arial" w:hAnsi="Arial" w:cs="Arial"/>
                <w:sz w:val="18"/>
                <w:szCs w:val="18"/>
              </w:rPr>
              <w:t>1</w:t>
            </w: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  <w:r w:rsidRPr="00E92C73">
              <w:rPr>
                <w:rFonts w:ascii="Arial" w:eastAsia="Arial" w:hAnsi="Arial" w:cs="Arial"/>
                <w:sz w:val="18"/>
                <w:szCs w:val="18"/>
              </w:rPr>
              <w:t xml:space="preserve">:00 </w:t>
            </w:r>
          </w:p>
          <w:p w14:paraId="18826660" w14:textId="77777777" w:rsidR="00C24CBC" w:rsidRPr="00E92C73" w:rsidRDefault="00C24CBC" w:rsidP="00166070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9E210D" w14:textId="77777777" w:rsidR="00C24CBC" w:rsidRPr="00E92C73" w:rsidRDefault="00C24CBC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E92C73">
              <w:rPr>
                <w:rFonts w:ascii="Arial" w:eastAsia="Arial" w:hAnsi="Arial" w:cs="Arial"/>
                <w:sz w:val="18"/>
                <w:szCs w:val="18"/>
              </w:rPr>
              <w:t>1</w:t>
            </w: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  <w:r w:rsidRPr="00E92C73">
              <w:rPr>
                <w:rFonts w:ascii="Arial" w:eastAsia="Arial" w:hAnsi="Arial" w:cs="Arial"/>
                <w:sz w:val="18"/>
                <w:szCs w:val="18"/>
              </w:rPr>
              <w:t xml:space="preserve">:30 </w:t>
            </w:r>
          </w:p>
          <w:p w14:paraId="1666E80F" w14:textId="77777777" w:rsidR="00C24CBC" w:rsidRPr="00E92C73" w:rsidRDefault="00C24CBC" w:rsidP="00166070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14:paraId="53BA786F" w14:textId="77777777" w:rsidR="00C24CBC" w:rsidRDefault="00C24CBC" w:rsidP="00C24CBC">
      <w:pPr>
        <w:tabs>
          <w:tab w:val="left" w:pos="6946"/>
          <w:tab w:val="left" w:pos="13750"/>
        </w:tabs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ab/>
      </w:r>
    </w:p>
    <w:tbl>
      <w:tblPr>
        <w:tblW w:w="9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6"/>
        <w:gridCol w:w="3175"/>
        <w:gridCol w:w="1523"/>
        <w:gridCol w:w="1083"/>
        <w:gridCol w:w="1752"/>
        <w:gridCol w:w="1623"/>
      </w:tblGrid>
      <w:tr w:rsidR="00C24CBC" w14:paraId="056F362D" w14:textId="77777777" w:rsidTr="00711EEF">
        <w:trPr>
          <w:trHeight w:val="300"/>
          <w:jc w:val="center"/>
        </w:trPr>
        <w:tc>
          <w:tcPr>
            <w:tcW w:w="94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33AB2DF1" w14:textId="77777777" w:rsidR="00C24CBC" w:rsidRDefault="00C24CBC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  <w:p w14:paraId="490E3471" w14:textId="77777777" w:rsidR="00C24CBC" w:rsidRDefault="00C24CBC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ACUERDOS / COMPROMISOS:</w:t>
            </w:r>
          </w:p>
          <w:p w14:paraId="40FEAE3D" w14:textId="77777777" w:rsidR="00C24CBC" w:rsidRPr="005C35E1" w:rsidRDefault="00C24CBC" w:rsidP="00166070">
            <w:pPr>
              <w:rPr>
                <w:rFonts w:eastAsia="Arial"/>
              </w:rPr>
            </w:pPr>
          </w:p>
        </w:tc>
      </w:tr>
      <w:tr w:rsidR="00711EEF" w14:paraId="212E5861" w14:textId="77777777" w:rsidTr="00711EEF">
        <w:trPr>
          <w:trHeight w:val="551"/>
          <w:jc w:val="center"/>
        </w:trPr>
        <w:tc>
          <w:tcPr>
            <w:tcW w:w="306" w:type="dxa"/>
            <w:tcBorders>
              <w:bottom w:val="single" w:sz="4" w:space="0" w:color="000000"/>
            </w:tcBorders>
            <w:shd w:val="clear" w:color="auto" w:fill="C6D9F1"/>
          </w:tcPr>
          <w:p w14:paraId="167E11ED" w14:textId="77777777" w:rsidR="00C24CBC" w:rsidRDefault="00C24CBC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3175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7D825FB3" w14:textId="77777777" w:rsidR="00C24CBC" w:rsidRDefault="00C24CBC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bookmarkStart w:id="3" w:name="_heading=h.gs0implu92la" w:colFirst="0" w:colLast="0"/>
            <w:bookmarkEnd w:id="3"/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Acuerdos / Compromisos:</w:t>
            </w:r>
          </w:p>
        </w:tc>
        <w:tc>
          <w:tcPr>
            <w:tcW w:w="1523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0D9E557C" w14:textId="77777777" w:rsidR="00C24CBC" w:rsidRDefault="00C24CBC" w:rsidP="00166070">
            <w:pPr>
              <w:pStyle w:val="Ttulo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Responsable</w:t>
            </w:r>
          </w:p>
        </w:tc>
        <w:tc>
          <w:tcPr>
            <w:tcW w:w="1083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0E42287A" w14:textId="77777777" w:rsidR="00C24CBC" w:rsidRDefault="00C24CBC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Fecha de Conclusión</w:t>
            </w:r>
          </w:p>
        </w:tc>
        <w:tc>
          <w:tcPr>
            <w:tcW w:w="1752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1B178D2A" w14:textId="77777777" w:rsidR="00C24CBC" w:rsidRDefault="00C24CBC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Observaciones</w:t>
            </w:r>
          </w:p>
        </w:tc>
        <w:tc>
          <w:tcPr>
            <w:tcW w:w="1621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718F4A9D" w14:textId="77777777" w:rsidR="00C24CBC" w:rsidRDefault="00C24CBC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bookmarkStart w:id="4" w:name="_heading=h.30j0zll" w:colFirst="0" w:colLast="0"/>
            <w:bookmarkEnd w:id="4"/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Estatus</w:t>
            </w:r>
          </w:p>
        </w:tc>
      </w:tr>
      <w:tr w:rsidR="00711EEF" w14:paraId="6D9446FE" w14:textId="77777777" w:rsidTr="00711EEF">
        <w:trPr>
          <w:trHeight w:val="1010"/>
          <w:jc w:val="center"/>
        </w:trPr>
        <w:tc>
          <w:tcPr>
            <w:tcW w:w="306" w:type="dxa"/>
            <w:shd w:val="clear" w:color="auto" w:fill="FFFFCC"/>
            <w:vAlign w:val="center"/>
          </w:tcPr>
          <w:p w14:paraId="0A015815" w14:textId="77777777" w:rsidR="00C24CBC" w:rsidRDefault="00C24CBC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3175" w:type="dxa"/>
            <w:shd w:val="clear" w:color="auto" w:fill="FFFFCC"/>
            <w:vAlign w:val="center"/>
          </w:tcPr>
          <w:p w14:paraId="709CE51C" w14:textId="77777777" w:rsidR="00C24CBC" w:rsidRDefault="00C24CBC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Revisar los correos que el poder legislativo, remitió al Comité de Seguimiento para su validación.</w:t>
            </w:r>
          </w:p>
          <w:p w14:paraId="4E0E47F3" w14:textId="77777777" w:rsidR="00C24CBC" w:rsidRDefault="00C24CBC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14EB1AF5" w14:textId="77777777" w:rsidR="00C24CBC" w:rsidRDefault="00C24CBC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FFFFCC"/>
            <w:vAlign w:val="center"/>
          </w:tcPr>
          <w:p w14:paraId="1A75EF24" w14:textId="77777777" w:rsidR="00C24CBC" w:rsidRDefault="00C24CBC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ITEI y Poder Legislativo.</w:t>
            </w:r>
          </w:p>
        </w:tc>
        <w:tc>
          <w:tcPr>
            <w:tcW w:w="1083" w:type="dxa"/>
            <w:shd w:val="clear" w:color="auto" w:fill="FFFFCC"/>
            <w:vAlign w:val="center"/>
          </w:tcPr>
          <w:p w14:paraId="3963EC27" w14:textId="77777777" w:rsidR="00C24CBC" w:rsidRDefault="00C24CBC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07/09</w:t>
            </w:r>
          </w:p>
        </w:tc>
        <w:tc>
          <w:tcPr>
            <w:tcW w:w="1752" w:type="dxa"/>
            <w:shd w:val="clear" w:color="auto" w:fill="FFFFCC"/>
            <w:vAlign w:val="center"/>
          </w:tcPr>
          <w:p w14:paraId="49677739" w14:textId="77777777" w:rsidR="00C24CBC" w:rsidRDefault="00C24CBC" w:rsidP="00166070">
            <w:pPr>
              <w:ind w:lef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FFFFCC"/>
            <w:vAlign w:val="center"/>
          </w:tcPr>
          <w:p w14:paraId="2155A47E" w14:textId="77777777" w:rsidR="00C24CBC" w:rsidRDefault="00C24CBC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Pendiente</w:t>
            </w:r>
          </w:p>
        </w:tc>
      </w:tr>
      <w:tr w:rsidR="00711EEF" w14:paraId="26289468" w14:textId="77777777" w:rsidTr="00711EEF">
        <w:trPr>
          <w:trHeight w:val="1010"/>
          <w:jc w:val="center"/>
        </w:trPr>
        <w:tc>
          <w:tcPr>
            <w:tcW w:w="306" w:type="dxa"/>
            <w:shd w:val="clear" w:color="auto" w:fill="FFFFCC"/>
            <w:vAlign w:val="center"/>
          </w:tcPr>
          <w:p w14:paraId="6C747A94" w14:textId="77777777" w:rsidR="00C24CBC" w:rsidRDefault="00C24CBC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3175" w:type="dxa"/>
            <w:shd w:val="clear" w:color="auto" w:fill="FFFFCC"/>
            <w:vAlign w:val="center"/>
          </w:tcPr>
          <w:p w14:paraId="4B8F66CB" w14:textId="77777777" w:rsidR="00C24CBC" w:rsidRDefault="00C24CBC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El ITEI, se encargara de contactar a Alberto Bayardo Pérez Arce, Coordinador del Comité de Seguimiento del Poder Legislativo, con la finalidad de que revise la información que se le remitió en tiempo y en caso de  proceda, validar las acciones correspondientes. </w:t>
            </w:r>
          </w:p>
        </w:tc>
        <w:tc>
          <w:tcPr>
            <w:tcW w:w="1523" w:type="dxa"/>
            <w:shd w:val="clear" w:color="auto" w:fill="FFFFCC"/>
            <w:vAlign w:val="center"/>
          </w:tcPr>
          <w:p w14:paraId="57674A4B" w14:textId="77777777" w:rsidR="00C24CBC" w:rsidRDefault="00C24CBC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ITEI y Comité de Seguimiento. </w:t>
            </w:r>
          </w:p>
        </w:tc>
        <w:tc>
          <w:tcPr>
            <w:tcW w:w="1083" w:type="dxa"/>
            <w:shd w:val="clear" w:color="auto" w:fill="FFFFCC"/>
            <w:vAlign w:val="center"/>
          </w:tcPr>
          <w:p w14:paraId="309A0334" w14:textId="77777777" w:rsidR="00C24CBC" w:rsidRDefault="00C24CBC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07/09</w:t>
            </w:r>
          </w:p>
        </w:tc>
        <w:tc>
          <w:tcPr>
            <w:tcW w:w="1752" w:type="dxa"/>
            <w:shd w:val="clear" w:color="auto" w:fill="FFFFCC"/>
            <w:vAlign w:val="center"/>
          </w:tcPr>
          <w:p w14:paraId="1F79A135" w14:textId="77777777" w:rsidR="00C24CBC" w:rsidRDefault="00C24CBC" w:rsidP="00166070">
            <w:pPr>
              <w:ind w:lef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FFFFCC"/>
            <w:vAlign w:val="center"/>
          </w:tcPr>
          <w:p w14:paraId="182A3464" w14:textId="77777777" w:rsidR="00C24CBC" w:rsidRDefault="00C24CBC" w:rsidP="00166070">
            <w:pPr>
              <w:ind w:left="72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Pendiente</w:t>
            </w:r>
          </w:p>
        </w:tc>
      </w:tr>
      <w:tr w:rsidR="00711EEF" w14:paraId="484B79E0" w14:textId="77777777" w:rsidTr="00711EEF">
        <w:trPr>
          <w:trHeight w:val="1010"/>
          <w:jc w:val="center"/>
        </w:trPr>
        <w:tc>
          <w:tcPr>
            <w:tcW w:w="306" w:type="dxa"/>
            <w:shd w:val="clear" w:color="auto" w:fill="FFFFCC"/>
            <w:vAlign w:val="center"/>
          </w:tcPr>
          <w:p w14:paraId="7DD21678" w14:textId="77777777" w:rsidR="00C24CBC" w:rsidRDefault="00C24CBC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3175" w:type="dxa"/>
            <w:shd w:val="clear" w:color="auto" w:fill="FFFFCC"/>
            <w:vAlign w:val="center"/>
          </w:tcPr>
          <w:p w14:paraId="7FB4FEBD" w14:textId="77777777" w:rsidR="00C24CBC" w:rsidRDefault="00C24CBC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Una vez que el Comité de seguimiento enviará por mail las validaciones de las acciones ya concluidas el </w:t>
            </w: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 xml:space="preserve">ITEI, procederá a actualizar el tablero de monitoreo. </w:t>
            </w:r>
          </w:p>
        </w:tc>
        <w:tc>
          <w:tcPr>
            <w:tcW w:w="1523" w:type="dxa"/>
            <w:shd w:val="clear" w:color="auto" w:fill="FFFFCC"/>
            <w:vAlign w:val="center"/>
          </w:tcPr>
          <w:p w14:paraId="5D9D9052" w14:textId="77777777" w:rsidR="00C24CBC" w:rsidRDefault="00C24CBC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ITEI</w:t>
            </w:r>
          </w:p>
        </w:tc>
        <w:tc>
          <w:tcPr>
            <w:tcW w:w="1083" w:type="dxa"/>
            <w:shd w:val="clear" w:color="auto" w:fill="FFFFCC"/>
            <w:vAlign w:val="center"/>
          </w:tcPr>
          <w:p w14:paraId="00B676C7" w14:textId="77777777" w:rsidR="00C24CBC" w:rsidRDefault="00C24CBC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08/09</w:t>
            </w:r>
          </w:p>
        </w:tc>
        <w:tc>
          <w:tcPr>
            <w:tcW w:w="1752" w:type="dxa"/>
            <w:shd w:val="clear" w:color="auto" w:fill="FFFFCC"/>
            <w:vAlign w:val="center"/>
          </w:tcPr>
          <w:p w14:paraId="72F773BA" w14:textId="77777777" w:rsidR="00C24CBC" w:rsidRDefault="00C24CBC" w:rsidP="00166070">
            <w:pPr>
              <w:ind w:lef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FFFFCC"/>
            <w:vAlign w:val="center"/>
          </w:tcPr>
          <w:p w14:paraId="1A1F92B2" w14:textId="77777777" w:rsidR="00C24CBC" w:rsidRDefault="00C24CBC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Completo</w:t>
            </w:r>
          </w:p>
        </w:tc>
      </w:tr>
      <w:tr w:rsidR="00711EEF" w14:paraId="5AD0442A" w14:textId="77777777" w:rsidTr="00711EEF">
        <w:trPr>
          <w:trHeight w:val="1010"/>
          <w:jc w:val="center"/>
        </w:trPr>
        <w:tc>
          <w:tcPr>
            <w:tcW w:w="306" w:type="dxa"/>
            <w:shd w:val="clear" w:color="auto" w:fill="FFFFCC"/>
            <w:vAlign w:val="center"/>
          </w:tcPr>
          <w:p w14:paraId="128F5D98" w14:textId="77777777" w:rsidR="00C24CBC" w:rsidRDefault="00C24CBC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3175" w:type="dxa"/>
            <w:shd w:val="clear" w:color="auto" w:fill="FFFFCC"/>
            <w:vAlign w:val="center"/>
          </w:tcPr>
          <w:p w14:paraId="2106542E" w14:textId="77777777" w:rsidR="00C24CBC" w:rsidRDefault="00C24CBC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Una vez que esté concluido el compromiso del Poder Legislativo, se dará a conocer ante la ciudadanía, el sector académico y empresarial, mediante un evento público,  para dar a conocer el micro sitio Congreso Jalisco Abierto, con esta herramienta se puede conocer, consultar y opinar, respecto de las iniciativas de ley y de decreto que son turnadas a las Comisiones Legislativas.  </w:t>
            </w:r>
          </w:p>
          <w:p w14:paraId="0AD838E3" w14:textId="77777777" w:rsidR="00C24CBC" w:rsidRDefault="00C24CBC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240B1D94" w14:textId="77777777" w:rsidR="00C24CBC" w:rsidRDefault="00C24CBC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23" w:type="dxa"/>
            <w:shd w:val="clear" w:color="auto" w:fill="FFFFCC"/>
            <w:vAlign w:val="center"/>
          </w:tcPr>
          <w:p w14:paraId="597A8AAF" w14:textId="77777777" w:rsidR="00C24CBC" w:rsidRDefault="00C24CBC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ITEI y Poder Legislativo.</w:t>
            </w:r>
          </w:p>
        </w:tc>
        <w:tc>
          <w:tcPr>
            <w:tcW w:w="1083" w:type="dxa"/>
            <w:shd w:val="clear" w:color="auto" w:fill="FFFFCC"/>
            <w:vAlign w:val="center"/>
          </w:tcPr>
          <w:p w14:paraId="4D274632" w14:textId="77777777" w:rsidR="00C24CBC" w:rsidRDefault="00C24CBC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08/09</w:t>
            </w:r>
          </w:p>
        </w:tc>
        <w:tc>
          <w:tcPr>
            <w:tcW w:w="1752" w:type="dxa"/>
            <w:shd w:val="clear" w:color="auto" w:fill="FFFFCC"/>
            <w:vAlign w:val="center"/>
          </w:tcPr>
          <w:p w14:paraId="76BCD835" w14:textId="77777777" w:rsidR="00C24CBC" w:rsidRDefault="00C24CBC" w:rsidP="0016607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FFFFCC"/>
            <w:vAlign w:val="center"/>
          </w:tcPr>
          <w:p w14:paraId="45BF669C" w14:textId="77777777" w:rsidR="00C24CBC" w:rsidRDefault="00C24CBC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Pendiente</w:t>
            </w:r>
          </w:p>
        </w:tc>
      </w:tr>
    </w:tbl>
    <w:p w14:paraId="02D3E2C4" w14:textId="77777777" w:rsidR="00C24CBC" w:rsidRDefault="00C24CBC" w:rsidP="00C24CBC">
      <w:pPr>
        <w:rPr>
          <w:rFonts w:ascii="Arial" w:eastAsia="Arial" w:hAnsi="Arial" w:cs="Arial"/>
          <w:sz w:val="20"/>
          <w:szCs w:val="20"/>
        </w:rPr>
      </w:pPr>
    </w:p>
    <w:p w14:paraId="15AF3513" w14:textId="77777777" w:rsidR="00C24CBC" w:rsidRDefault="00C24CBC" w:rsidP="00C24CBC">
      <w:pPr>
        <w:rPr>
          <w:rFonts w:ascii="Arial" w:eastAsia="Arial" w:hAnsi="Arial" w:cs="Arial"/>
          <w:sz w:val="20"/>
          <w:szCs w:val="20"/>
        </w:rPr>
      </w:pPr>
    </w:p>
    <w:p w14:paraId="7D93D266" w14:textId="77777777" w:rsidR="00C24CBC" w:rsidRDefault="00C24CBC" w:rsidP="00C24CBC">
      <w:pPr>
        <w:rPr>
          <w:rFonts w:ascii="Arial" w:eastAsia="Arial" w:hAnsi="Arial" w:cs="Arial"/>
          <w:sz w:val="20"/>
          <w:szCs w:val="20"/>
        </w:rPr>
      </w:pPr>
    </w:p>
    <w:p w14:paraId="2AFB8240" w14:textId="77777777" w:rsidR="00C24CBC" w:rsidRDefault="00C24CBC" w:rsidP="00C24CB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Elaboró: Nora Juárez M.</w:t>
      </w:r>
    </w:p>
    <w:p w14:paraId="0DC09A02" w14:textId="77777777" w:rsidR="00C24CBC" w:rsidRDefault="00C24CBC" w:rsidP="00C24CB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Revisó: Christiám Núñez R.</w:t>
      </w:r>
    </w:p>
    <w:p w14:paraId="30E10084" w14:textId="77777777" w:rsidR="00C24CBC" w:rsidRDefault="00C24CBC" w:rsidP="00C24CB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Aprobó: Ruth Castañeda A.</w:t>
      </w:r>
    </w:p>
    <w:p w14:paraId="6F243F39" w14:textId="1611A180" w:rsidR="00E43152" w:rsidRDefault="00E43152" w:rsidP="00C13D36">
      <w:pPr>
        <w:jc w:val="center"/>
        <w:rPr>
          <w:rFonts w:ascii="Arial" w:eastAsia="Arial" w:hAnsi="Arial" w:cs="Arial"/>
          <w:b/>
          <w:color w:val="000080"/>
          <w:sz w:val="20"/>
          <w:szCs w:val="20"/>
        </w:rPr>
      </w:pPr>
    </w:p>
    <w:sectPr w:rsidR="00E43152" w:rsidSect="00E64A91">
      <w:headerReference w:type="default" r:id="rId9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E07ABF" w14:textId="77777777" w:rsidR="00B9397B" w:rsidRDefault="00B9397B" w:rsidP="00E64A91">
      <w:pPr>
        <w:spacing w:after="0" w:line="240" w:lineRule="auto"/>
      </w:pPr>
      <w:r>
        <w:separator/>
      </w:r>
    </w:p>
  </w:endnote>
  <w:endnote w:type="continuationSeparator" w:id="0">
    <w:p w14:paraId="297CCC9B" w14:textId="77777777" w:rsidR="00B9397B" w:rsidRDefault="00B9397B" w:rsidP="00E64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ttawa">
    <w:altName w:val="Calibri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9A5E7E" w14:textId="77777777" w:rsidR="00B9397B" w:rsidRDefault="00B9397B" w:rsidP="00E64A91">
      <w:pPr>
        <w:spacing w:after="0" w:line="240" w:lineRule="auto"/>
      </w:pPr>
      <w:r>
        <w:separator/>
      </w:r>
    </w:p>
  </w:footnote>
  <w:footnote w:type="continuationSeparator" w:id="0">
    <w:p w14:paraId="35682345" w14:textId="77777777" w:rsidR="00B9397B" w:rsidRDefault="00B9397B" w:rsidP="00E64A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ECD501" w14:textId="00CB7140" w:rsidR="00E64A91" w:rsidRDefault="00E64A9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7C45D93" wp14:editId="555EFEFC">
          <wp:simplePos x="0" y="0"/>
          <wp:positionH relativeFrom="page">
            <wp:align>right</wp:align>
          </wp:positionH>
          <wp:positionV relativeFrom="paragraph">
            <wp:posOffset>-440056</wp:posOffset>
          </wp:positionV>
          <wp:extent cx="7772400" cy="10058917"/>
          <wp:effectExtent l="0" t="0" r="0" b="0"/>
          <wp:wrapNone/>
          <wp:docPr id="1864938037" name="Imagen 1864938037" descr="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966953" name="Imagen 1" descr="Gráfic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9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F75FC"/>
    <w:multiLevelType w:val="multilevel"/>
    <w:tmpl w:val="1BACE1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517602"/>
    <w:multiLevelType w:val="multilevel"/>
    <w:tmpl w:val="E59E83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C34827"/>
    <w:multiLevelType w:val="hybridMultilevel"/>
    <w:tmpl w:val="458209C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A804F4"/>
    <w:multiLevelType w:val="hybridMultilevel"/>
    <w:tmpl w:val="458209C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A91"/>
    <w:rsid w:val="00171D86"/>
    <w:rsid w:val="0027327D"/>
    <w:rsid w:val="00296C7E"/>
    <w:rsid w:val="002D4815"/>
    <w:rsid w:val="004D1C3B"/>
    <w:rsid w:val="005A47B5"/>
    <w:rsid w:val="0060182D"/>
    <w:rsid w:val="006A061F"/>
    <w:rsid w:val="00711EEF"/>
    <w:rsid w:val="007271A1"/>
    <w:rsid w:val="00856ACD"/>
    <w:rsid w:val="009D64BB"/>
    <w:rsid w:val="00B71134"/>
    <w:rsid w:val="00B9397B"/>
    <w:rsid w:val="00C13D36"/>
    <w:rsid w:val="00C24CBC"/>
    <w:rsid w:val="00DB10BA"/>
    <w:rsid w:val="00DD42AF"/>
    <w:rsid w:val="00E43152"/>
    <w:rsid w:val="00E64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B574E5"/>
  <w15:chartTrackingRefBased/>
  <w15:docId w15:val="{DCB1EFB7-29AA-401F-8861-7692B5CF3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rsid w:val="00C13D36"/>
    <w:pPr>
      <w:keepNext/>
      <w:spacing w:after="0" w:line="240" w:lineRule="auto"/>
      <w:ind w:right="51"/>
      <w:outlineLvl w:val="0"/>
    </w:pPr>
    <w:rPr>
      <w:rFonts w:ascii="Ottawa" w:eastAsia="Ottawa" w:hAnsi="Ottawa" w:cs="Ottawa"/>
      <w:kern w:val="0"/>
      <w:sz w:val="28"/>
      <w:szCs w:val="28"/>
      <w:lang w:val="es-ES"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4A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4A91"/>
  </w:style>
  <w:style w:type="paragraph" w:styleId="Piedepgina">
    <w:name w:val="footer"/>
    <w:basedOn w:val="Normal"/>
    <w:link w:val="PiedepginaCar"/>
    <w:uiPriority w:val="99"/>
    <w:unhideWhenUsed/>
    <w:rsid w:val="00E64A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4A91"/>
  </w:style>
  <w:style w:type="character" w:styleId="Hipervnculo">
    <w:name w:val="Hyperlink"/>
    <w:basedOn w:val="Fuentedeprrafopredeter"/>
    <w:uiPriority w:val="99"/>
    <w:unhideWhenUsed/>
    <w:rsid w:val="00E43152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E43152"/>
    <w:pPr>
      <w:spacing w:after="0" w:line="240" w:lineRule="auto"/>
      <w:ind w:left="720"/>
      <w:contextualSpacing/>
    </w:pPr>
    <w:rPr>
      <w:rFonts w:eastAsiaTheme="minorEastAsia"/>
      <w:kern w:val="0"/>
      <w:sz w:val="24"/>
      <w:szCs w:val="24"/>
      <w:lang w:val="en-US" w:eastAsia="es-ES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431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3152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C13D36"/>
    <w:rPr>
      <w:rFonts w:ascii="Ottawa" w:eastAsia="Ottawa" w:hAnsi="Ottawa" w:cs="Ottawa"/>
      <w:kern w:val="0"/>
      <w:sz w:val="28"/>
      <w:szCs w:val="28"/>
      <w:lang w:val="es-ES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biernoabiertojalisco.org.mx/tablero/legislativo.ph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458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Raúl Solórzano de Anda</dc:creator>
  <cp:keywords/>
  <dc:description/>
  <cp:lastModifiedBy>Ruth Castañeda</cp:lastModifiedBy>
  <cp:revision>9</cp:revision>
  <cp:lastPrinted>2024-01-26T18:24:00Z</cp:lastPrinted>
  <dcterms:created xsi:type="dcterms:W3CDTF">2023-09-18T20:15:00Z</dcterms:created>
  <dcterms:modified xsi:type="dcterms:W3CDTF">2024-01-26T18:25:00Z</dcterms:modified>
</cp:coreProperties>
</file>